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(user)"/>
        <w:suppressAutoHyphens w:val="0"/>
        <w:rPr>
          <w:rFonts w:ascii="Tahoma" w:cs="Tahoma" w:hAnsi="Tahoma" w:eastAsia="Tahoma"/>
          <w:b w:val="1"/>
          <w:bCs w:val="1"/>
          <w:color w:val="0000c2"/>
          <w:kern w:val="0"/>
          <w:sz w:val="26"/>
          <w:szCs w:val="26"/>
          <w:u w:color="0000c2"/>
        </w:rPr>
      </w:pPr>
      <w:r>
        <w:rPr>
          <w:rFonts w:ascii="Tahoma" w:hAnsi="Tahoma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SENTIO POLISH INSTITUTE OF ISTDP</w:t>
      </w:r>
    </w:p>
    <w:p>
      <w:pPr>
        <w:pStyle w:val="Standard (user)"/>
        <w:suppressAutoHyphens w:val="0"/>
        <w:rPr>
          <w:rFonts w:ascii="Tahoma" w:cs="Tahoma" w:hAnsi="Tahoma" w:eastAsia="Tahoma"/>
          <w:b w:val="1"/>
          <w:bCs w:val="1"/>
          <w:color w:val="0000c2"/>
          <w:kern w:val="0"/>
          <w:sz w:val="26"/>
          <w:szCs w:val="26"/>
          <w:u w:color="0000c2"/>
          <w:lang w:val="de-DE"/>
        </w:rPr>
      </w:pPr>
      <w:r>
        <w:rPr>
          <w:rFonts w:ascii="Tahoma" w:hAnsi="Tahoma"/>
          <w:b w:val="1"/>
          <w:bCs w:val="1"/>
          <w:color w:val="0000c2"/>
          <w:kern w:val="0"/>
          <w:sz w:val="26"/>
          <w:szCs w:val="26"/>
          <w:u w:color="0000c2"/>
          <w:rtl w:val="0"/>
          <w:lang w:val="de-DE"/>
        </w:rPr>
        <w:t>POLISH INSTITUTE OF INTENSIVE SHORT -TERM DYNAMIC PSYCHOTHERAPY SENTIO</w:t>
      </w:r>
    </w:p>
    <w:p>
      <w:pPr>
        <w:pStyle w:val="Standard (user)"/>
        <w:jc w:val="center"/>
        <w:rPr>
          <w:b w:val="1"/>
          <w:bCs w:val="1"/>
          <w:color w:val="c0504d"/>
          <w:u w:color="c0504d"/>
        </w:rPr>
      </w:pPr>
    </w:p>
    <w:p>
      <w:pPr>
        <w:pStyle w:val="Standard (user)"/>
        <w:suppressAutoHyphens w:val="0"/>
        <w:rPr>
          <w:rFonts w:ascii="Tahoma" w:cs="Tahoma" w:hAnsi="Tahoma" w:eastAsia="Tahoma"/>
          <w:b w:val="1"/>
          <w:bCs w:val="1"/>
          <w:color w:val="0000c2"/>
          <w:kern w:val="0"/>
          <w:sz w:val="26"/>
          <w:szCs w:val="26"/>
          <w:u w:color="0000c2"/>
        </w:rPr>
      </w:pPr>
    </w:p>
    <w:p>
      <w:pPr>
        <w:pStyle w:val="Standard (user)"/>
        <w:suppressAutoHyphens w:val="0"/>
        <w:jc w:val="center"/>
        <w:rPr>
          <w:rFonts w:ascii="Tahoma" w:cs="Tahoma" w:hAnsi="Tahoma" w:eastAsia="Tahoma"/>
          <w:b w:val="1"/>
          <w:bCs w:val="1"/>
          <w:color w:val="0000c2"/>
          <w:kern w:val="0"/>
          <w:sz w:val="26"/>
          <w:szCs w:val="26"/>
          <w:u w:color="0000c2"/>
        </w:rPr>
      </w:pPr>
      <w:r>
        <w:rPr>
          <w:rFonts w:ascii="Tahoma" w:hAnsi="Tahoma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2-day-supervision</w:t>
      </w:r>
    </w:p>
    <w:p>
      <w:pPr>
        <w:pStyle w:val="Standard (user)"/>
        <w:suppressAutoHyphens w:val="0"/>
        <w:rPr>
          <w:rFonts w:ascii="Tahoma" w:cs="Tahoma" w:hAnsi="Tahoma" w:eastAsia="Tahoma"/>
          <w:b w:val="1"/>
          <w:bCs w:val="1"/>
          <w:color w:val="0000c2"/>
          <w:kern w:val="0"/>
          <w:sz w:val="26"/>
          <w:szCs w:val="26"/>
          <w:u w:color="0000c2"/>
        </w:rPr>
      </w:pPr>
    </w:p>
    <w:p>
      <w:pPr>
        <w:pStyle w:val="Standard (user)"/>
        <w:widowControl w:val="1"/>
        <w:suppressAutoHyphens w:val="0"/>
        <w:jc w:val="center"/>
        <w:rPr>
          <w:rFonts w:ascii="Calibri" w:cs="Calibri" w:hAnsi="Calibri" w:eastAsia="Calibri"/>
          <w:kern w:val="0"/>
        </w:rPr>
      </w:pPr>
      <w:r>
        <w:rPr>
          <w:rFonts w:ascii="Calibri" w:cs="Calibri" w:hAnsi="Calibri" w:eastAsia="Calibri"/>
          <w:kern w:val="0"/>
          <w:rtl w:val="0"/>
          <w:lang w:val="en-US"/>
        </w:rPr>
        <w:t>May 2017, Wednesday 24th, Tursday 25th</w:t>
      </w:r>
    </w:p>
    <w:p>
      <w:pPr>
        <w:pStyle w:val="Standard"/>
        <w:jc w:val="center"/>
        <w:rPr>
          <w:b w:val="1"/>
          <w:bCs w:val="1"/>
          <w:kern w:val="3"/>
        </w:rPr>
      </w:pPr>
      <w:r>
        <w:rPr>
          <w:kern w:val="3"/>
          <w:rtl w:val="0"/>
          <w:lang w:val="en-US"/>
        </w:rPr>
        <w:t xml:space="preserve">Location: </w:t>
      </w:r>
      <w:r>
        <w:rPr>
          <w:b w:val="1"/>
          <w:bCs w:val="1"/>
          <w:kern w:val="3"/>
          <w:rtl w:val="0"/>
          <w:lang w:val="en-US"/>
        </w:rPr>
        <w:t>SOPOT</w:t>
      </w:r>
    </w:p>
    <w:p>
      <w:pPr>
        <w:pStyle w:val="Standard"/>
        <w:jc w:val="center"/>
        <w:rPr>
          <w:b w:val="1"/>
          <w:bCs w:val="1"/>
          <w:kern w:val="3"/>
          <w:lang w:val="it-IT"/>
        </w:rPr>
      </w:pPr>
      <w:r>
        <w:rPr>
          <w:b w:val="1"/>
          <w:bCs w:val="1"/>
          <w:kern w:val="3"/>
          <w:rtl w:val="0"/>
          <w:lang w:val="it-IT"/>
        </w:rPr>
        <w:t>Villa Sentoza</w:t>
      </w:r>
    </w:p>
    <w:p>
      <w:pPr>
        <w:pStyle w:val="Standard"/>
        <w:jc w:val="center"/>
        <w:rPr>
          <w:kern w:val="3"/>
        </w:rPr>
      </w:pPr>
      <w:r>
        <w:rPr>
          <w:b w:val="1"/>
          <w:bCs w:val="1"/>
          <w:kern w:val="3"/>
          <w:rtl w:val="0"/>
          <w:lang w:val="en-US"/>
        </w:rPr>
        <w:t>ul. Grunwaldzka 89</w:t>
      </w:r>
    </w:p>
    <w:p>
      <w:pPr>
        <w:pStyle w:val="Standard (user)"/>
        <w:widowControl w:val="1"/>
        <w:suppressAutoHyphens w:val="0"/>
        <w:rPr>
          <w:rFonts w:ascii="Calibri" w:cs="Calibri" w:hAnsi="Calibri" w:eastAsia="Calibri"/>
          <w:kern w:val="0"/>
        </w:rPr>
      </w:pPr>
    </w:p>
    <w:p>
      <w:pPr>
        <w:pStyle w:val="Domyślnie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APPLICATION FORM</w:t>
      </w:r>
    </w:p>
    <w:p>
      <w:pPr>
        <w:pStyle w:val="Domyślnie"/>
      </w:pPr>
      <w:r>
        <w:rPr>
          <w:rtl w:val="0"/>
        </w:rPr>
        <w:t>First name:</w:t>
      </w:r>
    </w:p>
    <w:p>
      <w:pPr>
        <w:pStyle w:val="Domyślnie"/>
      </w:pPr>
      <w:r>
        <w:rPr>
          <w:rtl w:val="0"/>
        </w:rPr>
        <w:t>Surname:</w:t>
      </w:r>
    </w:p>
    <w:p>
      <w:pPr>
        <w:pStyle w:val="Domyślnie"/>
        <w:rPr>
          <w:lang w:val="it-IT"/>
        </w:rPr>
      </w:pPr>
      <w:r>
        <w:rPr>
          <w:rtl w:val="0"/>
          <w:lang w:val="it-IT"/>
        </w:rPr>
        <w:t>Phone:</w:t>
      </w:r>
    </w:p>
    <w:p>
      <w:pPr>
        <w:pStyle w:val="Domyślnie"/>
      </w:pPr>
      <w:r>
        <w:rPr>
          <w:rtl w:val="0"/>
        </w:rPr>
        <w:t>Address:</w:t>
      </w:r>
    </w:p>
    <w:p>
      <w:pPr>
        <w:pStyle w:val="Domyślnie"/>
        <w:ind w:left="708" w:firstLine="0"/>
      </w:pPr>
      <w:r>
        <w:rPr>
          <w:rtl w:val="0"/>
          <w:lang w:val="en-US"/>
        </w:rPr>
        <w:t>Street:</w:t>
      </w:r>
    </w:p>
    <w:p>
      <w:pPr>
        <w:pStyle w:val="Domyślnie"/>
        <w:ind w:left="708" w:firstLine="0"/>
        <w:rPr>
          <w:lang w:val="it-IT"/>
        </w:rPr>
      </w:pPr>
      <w:r>
        <w:rPr>
          <w:rtl w:val="0"/>
          <w:lang w:val="it-IT"/>
        </w:rPr>
        <w:t>Postal Code:</w:t>
      </w:r>
    </w:p>
    <w:p>
      <w:pPr>
        <w:pStyle w:val="Domyślnie"/>
        <w:ind w:left="708" w:firstLine="0"/>
      </w:pPr>
      <w:r>
        <w:rPr>
          <w:rtl w:val="0"/>
          <w:lang w:val="en-US"/>
        </w:rPr>
        <w:t xml:space="preserve">City: </w:t>
      </w:r>
    </w:p>
    <w:p>
      <w:pPr>
        <w:pStyle w:val="Domyślnie"/>
        <w:ind w:left="708" w:firstLine="0"/>
      </w:pPr>
      <w:r>
        <w:rPr>
          <w:rtl w:val="0"/>
          <w:lang w:val="en-US"/>
        </w:rPr>
        <w:t>Country:</w:t>
      </w:r>
    </w:p>
    <w:p>
      <w:pPr>
        <w:pStyle w:val="Domyślnie"/>
      </w:pPr>
      <w:r>
        <w:rPr>
          <w:rtl w:val="0"/>
        </w:rPr>
        <w:t>E-mail:</w:t>
      </w:r>
    </w:p>
    <w:p>
      <w:pPr>
        <w:pStyle w:val="Domyślnie"/>
      </w:pPr>
      <w:r>
        <w:rPr>
          <w:rtl w:val="0"/>
        </w:rPr>
        <w:t>Profession:</w:t>
      </w:r>
    </w:p>
    <w:p>
      <w:pPr>
        <w:pStyle w:val="Domyślnie"/>
      </w:pPr>
      <w:r>
        <w:rPr>
          <w:rtl w:val="0"/>
        </w:rPr>
        <w:t>When you are psychotherapist: what is your psychotherapeutic approach:</w:t>
      </w:r>
    </w:p>
    <w:p>
      <w:pPr>
        <w:pStyle w:val="Domyślnie"/>
      </w:pPr>
      <w:r>
        <w:rPr>
          <w:rtl w:val="0"/>
        </w:rPr>
        <w:t>Seniority:</w:t>
      </w:r>
    </w:p>
    <w:p>
      <w:pPr>
        <w:pStyle w:val="Domyślnie"/>
        <w:suppressAutoHyphens w:val="0"/>
        <w:outlineLvl w:val="4"/>
      </w:pPr>
      <w:r>
        <w:rPr>
          <w:rtl w:val="0"/>
          <w:lang w:val="en-US"/>
        </w:rPr>
        <w:t>Additional information: tick appropriate</w:t>
      </w:r>
    </w:p>
    <w:p>
      <w:pPr>
        <w:pStyle w:val="Domyślnie"/>
        <w:numPr>
          <w:ilvl w:val="0"/>
          <w:numId w:val="2"/>
        </w:numPr>
        <w:suppressAutoHyphens w:val="0"/>
        <w:outlineLvl w:val="4"/>
        <w:rPr>
          <w:lang w:val="en-US"/>
        </w:rPr>
      </w:pPr>
      <w:r>
        <w:rPr>
          <w:rtl w:val="0"/>
          <w:lang w:val="en-US"/>
        </w:rPr>
        <w:t>Completed core- training in ISTDP (year of completion)</w:t>
      </w:r>
    </w:p>
    <w:p>
      <w:pPr>
        <w:pStyle w:val="Domyślnie"/>
        <w:numPr>
          <w:ilvl w:val="0"/>
          <w:numId w:val="2"/>
        </w:numPr>
        <w:suppressAutoHyphens w:val="0"/>
        <w:outlineLvl w:val="4"/>
        <w:rPr>
          <w:lang w:val="en-US"/>
        </w:rPr>
      </w:pPr>
      <w:r>
        <w:rPr>
          <w:rtl w:val="0"/>
          <w:lang w:val="en-US"/>
        </w:rPr>
        <w:t>During the core-training (which year of CT)</w:t>
      </w:r>
    </w:p>
    <w:p>
      <w:pPr>
        <w:pStyle w:val="Domyślnie"/>
        <w:numPr>
          <w:ilvl w:val="0"/>
          <w:numId w:val="2"/>
        </w:numPr>
        <w:suppressAutoHyphens w:val="0"/>
        <w:outlineLvl w:val="4"/>
        <w:rPr>
          <w:lang w:val="en-US"/>
        </w:rPr>
      </w:pPr>
      <w:r>
        <w:rPr>
          <w:rtl w:val="0"/>
          <w:lang w:val="en-US"/>
        </w:rPr>
        <w:t>Training ISTDP (what kind of training)</w:t>
      </w:r>
    </w:p>
    <w:p>
      <w:pPr>
        <w:pStyle w:val="Domyślnie"/>
        <w:suppressAutoHyphens w:val="0"/>
        <w:ind w:left="189" w:firstLine="0"/>
        <w:outlineLvl w:val="4"/>
      </w:pPr>
    </w:p>
    <w:p>
      <w:pPr>
        <w:pStyle w:val="Standard (user)"/>
        <w:widowControl w:val="1"/>
        <w:suppressAutoHyphens w:val="0"/>
        <w:rPr>
          <w:rFonts w:ascii="Calibri" w:cs="Calibri" w:hAnsi="Calibri" w:eastAsia="Calibri"/>
          <w:kern w:val="0"/>
        </w:rPr>
      </w:pPr>
    </w:p>
    <w:p>
      <w:pPr>
        <w:pStyle w:val="Domyślnie"/>
      </w:pPr>
      <w:r>
        <w:rPr>
          <w:rtl w:val="0"/>
        </w:rPr>
        <w:t>Invoice data: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  <w:r>
        <w:rPr>
          <w:rtl w:val="0"/>
        </w:rPr>
        <w:t>Completed application form send to:</w:t>
      </w:r>
    </w:p>
    <w:p>
      <w:pPr>
        <w:pStyle w:val="Domyślnie"/>
      </w:pP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"mailto:istdp.psychoterapia@gmail.com"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istdp.psychoterapia@gmail.com</w:t>
      </w:r>
      <w:r>
        <w:rPr/>
        <w:fldChar w:fldCharType="end" w:fldLock="0"/>
      </w:r>
    </w:p>
    <w:p>
      <w:pPr>
        <w:pStyle w:val="Domyślnie"/>
      </w:pPr>
    </w:p>
    <w:p>
      <w:pPr>
        <w:pStyle w:val="Standard (user)"/>
        <w:suppressAutoHyphens w:val="0"/>
        <w:rPr>
          <w:rStyle w:val="Brak"/>
          <w:rFonts w:ascii="Arial" w:cs="Arial" w:hAnsi="Arial" w:eastAsia="Arial"/>
          <w:b w:val="1"/>
          <w:bCs w:val="1"/>
          <w:color w:val="0000c2"/>
          <w:kern w:val="0"/>
          <w:sz w:val="26"/>
          <w:szCs w:val="26"/>
          <w:u w:color="0000c2"/>
          <w:lang w:val="nl-NL"/>
        </w:rPr>
      </w:pP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nl-NL"/>
        </w:rPr>
        <w:t>Fee:</w:t>
      </w:r>
    </w:p>
    <w:p>
      <w:pPr>
        <w:pStyle w:val="Standard (user)"/>
        <w:suppressAutoHyphens w:val="0"/>
        <w:rPr>
          <w:rStyle w:val="Brak"/>
          <w:rFonts w:ascii="Arial" w:cs="Arial" w:hAnsi="Arial" w:eastAsia="Arial"/>
          <w:b w:val="1"/>
          <w:bCs w:val="1"/>
          <w:color w:val="0000c2"/>
          <w:kern w:val="0"/>
          <w:sz w:val="26"/>
          <w:szCs w:val="26"/>
          <w:u w:color="0000c2"/>
        </w:rPr>
      </w:pP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Active supervision: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1100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before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.04;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1500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after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.04</w:t>
      </w:r>
    </w:p>
    <w:p>
      <w:pPr>
        <w:pStyle w:val="Standard (user)"/>
        <w:suppressAutoHyphens w:val="0"/>
        <w:rPr>
          <w:rStyle w:val="Brak"/>
          <w:rFonts w:ascii="Arial" w:cs="Arial" w:hAnsi="Arial" w:eastAsia="Arial"/>
          <w:b w:val="1"/>
          <w:bCs w:val="1"/>
          <w:color w:val="0000c2"/>
          <w:kern w:val="0"/>
          <w:sz w:val="26"/>
          <w:szCs w:val="26"/>
          <w:u w:color="0000c2"/>
        </w:rPr>
      </w:pP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Passive supervision (as a spectator):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800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before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.04;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1200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after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.04</w:t>
      </w:r>
    </w:p>
    <w:p>
      <w:pPr>
        <w:pStyle w:val="Standard (user)"/>
        <w:suppressAutoHyphens w:val="0"/>
        <w:rPr>
          <w:rStyle w:val="Brak"/>
          <w:rFonts w:ascii="Arial" w:cs="Arial" w:hAnsi="Arial" w:eastAsia="Arial"/>
          <w:b w:val="1"/>
          <w:bCs w:val="1"/>
          <w:color w:val="0000c2"/>
          <w:kern w:val="0"/>
          <w:sz w:val="26"/>
          <w:szCs w:val="26"/>
          <w:u w:color="0000c2"/>
        </w:rPr>
      </w:pP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1-day-workshop 23rd May: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490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before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.04;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 590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after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.04</w:t>
      </w:r>
    </w:p>
    <w:p>
      <w:pPr>
        <w:pStyle w:val="Standard (user)"/>
        <w:suppressAutoHyphens w:val="0"/>
        <w:rPr>
          <w:rStyle w:val="Brak"/>
          <w:rFonts w:ascii="Arial" w:cs="Arial" w:hAnsi="Arial" w:eastAsia="Arial"/>
          <w:b w:val="1"/>
          <w:bCs w:val="1"/>
          <w:color w:val="0000c2"/>
          <w:kern w:val="0"/>
          <w:sz w:val="26"/>
          <w:szCs w:val="26"/>
          <w:u w:color="0000c2"/>
        </w:rPr>
      </w:pP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Active supervision + 1-day-workshop: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1390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before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.04;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1790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after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.04</w:t>
      </w:r>
    </w:p>
    <w:p>
      <w:pPr>
        <w:pStyle w:val="Standard (user)"/>
        <w:suppressAutoHyphens w:val="0"/>
        <w:rPr>
          <w:rStyle w:val="Brak"/>
          <w:rFonts w:ascii="Arial" w:cs="Arial" w:hAnsi="Arial" w:eastAsia="Arial"/>
          <w:b w:val="1"/>
          <w:bCs w:val="1"/>
          <w:color w:val="0000c2"/>
          <w:kern w:val="0"/>
          <w:sz w:val="26"/>
          <w:szCs w:val="26"/>
          <w:u w:color="0000c2"/>
        </w:rPr>
      </w:pP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Passive supervision + 1-day-workshop: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1090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before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.04;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 xml:space="preserve">1490 PLN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 xml:space="preserve">after 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</w:rPr>
        <w:t>30</w:t>
      </w:r>
      <w:r>
        <w:rPr>
          <w:rStyle w:val="Brak"/>
          <w:rFonts w:ascii="Arial" w:hAnsi="Arial"/>
          <w:b w:val="1"/>
          <w:bCs w:val="1"/>
          <w:color w:val="0000c2"/>
          <w:kern w:val="0"/>
          <w:sz w:val="26"/>
          <w:szCs w:val="26"/>
          <w:u w:color="0000c2"/>
          <w:rtl w:val="0"/>
          <w:lang w:val="en-US"/>
        </w:rPr>
        <w:t>.04</w:t>
      </w:r>
    </w:p>
    <w:p>
      <w:pPr>
        <w:pStyle w:val="Standard (user)"/>
        <w:suppressAutoHyphens w:val="0"/>
        <w:rPr>
          <w:rStyle w:val="Brak"/>
          <w:rFonts w:ascii="Arial" w:cs="Arial" w:hAnsi="Arial" w:eastAsia="Arial"/>
          <w:b w:val="1"/>
          <w:bCs w:val="1"/>
          <w:color w:val="0000c2"/>
          <w:kern w:val="0"/>
          <w:sz w:val="26"/>
          <w:szCs w:val="26"/>
          <w:u w:color="0000c2"/>
        </w:rPr>
      </w:pPr>
    </w:p>
    <w:p>
      <w:pPr>
        <w:pStyle w:val="Domyślnie"/>
      </w:pPr>
      <w:r>
        <w:rPr>
          <w:rtl w:val="0"/>
        </w:rPr>
        <w:t xml:space="preserve">Payment on account:  Idea Bank </w:t>
      </w:r>
      <w:r>
        <w:rPr>
          <w:rStyle w:val="Brak"/>
          <w:rFonts w:ascii="Times New Roman" w:hAnsi="Times New Roman"/>
          <w:rtl w:val="0"/>
          <w:lang w:val="en-US"/>
        </w:rPr>
        <w:t>63 1950 0001 2006 0017 6948 0001</w:t>
      </w:r>
    </w:p>
    <w:p>
      <w:pPr>
        <w:pStyle w:val="Domyślnie"/>
      </w:pPr>
      <w:r>
        <w:rPr>
          <w:rtl w:val="0"/>
        </w:rPr>
        <w:t xml:space="preserve">Transfer title:  </w:t>
      </w:r>
      <w:r>
        <w:rPr>
          <w:rtl w:val="0"/>
        </w:rPr>
        <w:t>„</w:t>
      </w:r>
      <w:r>
        <w:rPr>
          <w:rtl w:val="0"/>
        </w:rPr>
        <w:t>Supervision with Dr R. Neborsky</w:t>
      </w:r>
      <w:r>
        <w:rPr>
          <w:rtl w:val="0"/>
        </w:rPr>
        <w:t xml:space="preserve">” </w:t>
      </w:r>
      <w:r>
        <w:rPr>
          <w:rtl w:val="0"/>
        </w:rPr>
        <w:t>and your name</w:t>
      </w:r>
    </w:p>
    <w:p>
      <w:pPr>
        <w:pStyle w:val="Standard (user)"/>
        <w:widowControl w:val="1"/>
        <w:suppressAutoHyphens w:val="0"/>
        <w:rPr>
          <w:rStyle w:val="Brak"/>
          <w:rFonts w:ascii="Calibri" w:cs="Calibri" w:hAnsi="Calibri" w:eastAsia="Calibri"/>
          <w:kern w:val="0"/>
          <w:lang w:val="de-DE"/>
        </w:rPr>
      </w:pPr>
      <w:r>
        <w:rPr>
          <w:rStyle w:val="Brak"/>
          <w:rFonts w:ascii="Calibri" w:cs="Calibri" w:hAnsi="Calibri" w:eastAsia="Calibri"/>
          <w:kern w:val="0"/>
          <w:rtl w:val="0"/>
          <w:lang w:val="de-DE"/>
        </w:rPr>
        <w:t xml:space="preserve">Kontakt: </w:t>
      </w:r>
    </w:p>
    <w:p>
      <w:pPr>
        <w:pStyle w:val="Standard (user)"/>
        <w:widowControl w:val="1"/>
        <w:suppressAutoHyphens w:val="0"/>
        <w:rPr>
          <w:rStyle w:val="Brak"/>
          <w:rFonts w:ascii="Calibri" w:cs="Calibri" w:hAnsi="Calibri" w:eastAsia="Calibri"/>
          <w:kern w:val="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"mailto:istdp.psychoterapia@gmail.com"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istdp.psychoterapia@gmail.com</w:t>
      </w:r>
      <w:r>
        <w:rPr/>
        <w:fldChar w:fldCharType="end" w:fldLock="0"/>
      </w:r>
    </w:p>
    <w:p>
      <w:pPr>
        <w:pStyle w:val="Standard (user)"/>
        <w:widowControl w:val="1"/>
        <w:suppressAutoHyphens w:val="0"/>
        <w:rPr>
          <w:rStyle w:val="Brak"/>
          <w:rFonts w:ascii="Calibri" w:cs="Calibri" w:hAnsi="Calibri" w:eastAsia="Calibri"/>
          <w:kern w:val="0"/>
        </w:rPr>
      </w:pPr>
      <w:r>
        <w:rPr>
          <w:rStyle w:val="Brak"/>
          <w:rFonts w:ascii="Calibri" w:cs="Calibri" w:hAnsi="Calibri" w:eastAsia="Calibri"/>
          <w:kern w:val="0"/>
          <w:rtl w:val="0"/>
          <w:lang w:val="en-US"/>
        </w:rPr>
        <w:t>Phone. Renata Gehrke 602-666-047, Agnieszka Kami</w:t>
      </w:r>
      <w:r>
        <w:rPr>
          <w:rStyle w:val="Brak"/>
          <w:rFonts w:ascii="Calibri" w:cs="Calibri" w:hAnsi="Calibri" w:eastAsia="Calibri"/>
          <w:kern w:val="0"/>
          <w:rtl w:val="0"/>
          <w:lang w:val="en-US"/>
        </w:rPr>
        <w:t>ń</w:t>
      </w:r>
      <w:r>
        <w:rPr>
          <w:rStyle w:val="Brak"/>
          <w:rFonts w:ascii="Calibri" w:cs="Calibri" w:hAnsi="Calibri" w:eastAsia="Calibri"/>
          <w:kern w:val="0"/>
          <w:rtl w:val="0"/>
          <w:lang w:val="en-US"/>
        </w:rPr>
        <w:t xml:space="preserve">ska 506-062-088 </w:t>
      </w:r>
    </w:p>
    <w:p>
      <w:pPr>
        <w:pStyle w:val="Standard (user)"/>
        <w:widowControl w:val="1"/>
        <w:suppressAutoHyphens w:val="0"/>
        <w:rPr>
          <w:rStyle w:val="Brak"/>
          <w:rFonts w:ascii="Calibri" w:cs="Calibri" w:hAnsi="Calibri" w:eastAsia="Calibri"/>
          <w:kern w:val="0"/>
        </w:rPr>
      </w:pPr>
    </w:p>
    <w:p>
      <w:pPr>
        <w:pStyle w:val="Domyślnie"/>
      </w:pPr>
      <w:r>
        <w:rPr>
          <w:rtl w:val="0"/>
        </w:rPr>
        <w:t>I agree to receive commercial information regarding the training offered by</w:t>
      </w:r>
    </w:p>
    <w:p>
      <w:pPr>
        <w:pStyle w:val="Domyślnie"/>
      </w:pPr>
      <w:r>
        <w:rPr>
          <w:rtl w:val="0"/>
        </w:rPr>
        <w:t xml:space="preserve"> the Polish Institute of Intensive Short-Term Dynamic Psychotherapy SENTIO within the meaning of the Act of 18 July 2002 on providing services by electronic means</w:t>
      </w:r>
    </w:p>
    <w:p>
      <w:pPr>
        <w:pStyle w:val="Domyślnie"/>
      </w:pPr>
    </w:p>
    <w:p>
      <w:pPr>
        <w:pStyle w:val="Domyślnie"/>
      </w:pPr>
      <w:r>
        <w:rPr>
          <w:rtl w:val="0"/>
        </w:rPr>
        <w:t>I agree to the posting of personal data included in this form in the database of the Polish Institute of Intensive Short-Term Dynamic Psychotherapy SENTIO and their processing for marketing purposes.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 (user)">
    <w:name w:val="Standard (user)"/>
    <w:next w:val="Standard (user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Punktory">
    <w:name w:val="Punkto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color w:val="0000ff"/>
      <w:kern w:val="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